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300" w:before="300" w:lineRule="auto"/>
        <w:rPr>
          <w:rFonts w:ascii="Nunito" w:cs="Nunito" w:eastAsia="Nunito" w:hAnsi="Nuni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300" w:before="300" w:lineRule="auto"/>
        <w:rPr>
          <w:rFonts w:ascii="Nunito ExtraBold" w:cs="Nunito ExtraBold" w:eastAsia="Nunito ExtraBold" w:hAnsi="Nunito ExtraBold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sz w:val="20"/>
          <w:szCs w:val="20"/>
          <w:rtl w:val="0"/>
        </w:rPr>
        <w:t xml:space="preserve">Estimadas familias de &lt;School Name&gt;,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300" w:before="300" w:lineRule="auto"/>
        <w:rPr>
          <w:rFonts w:ascii="Nunito" w:cs="Nunito" w:eastAsia="Nunito" w:hAnsi="Nunito"/>
          <w:sz w:val="20"/>
          <w:szCs w:val="20"/>
        </w:rPr>
      </w:pPr>
      <w:r w:rsidDel="00000000" w:rsidR="00000000" w:rsidRPr="00000000">
        <w:rPr>
          <w:rFonts w:ascii="Nunito ExtraBold" w:cs="Nunito ExtraBold" w:eastAsia="Nunito ExtraBold" w:hAnsi="Nunito ExtraBold"/>
          <w:sz w:val="24"/>
          <w:szCs w:val="24"/>
          <w:rtl w:val="0"/>
        </w:rPr>
        <w:t xml:space="preserve">¡Bienvenidos a Beanstack!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300" w:before="300" w:lineRule="auto"/>
        <w:rPr>
          <w:rFonts w:ascii="Nunito" w:cs="Nunito" w:eastAsia="Nunito" w:hAnsi="Nunito"/>
          <w:sz w:val="20"/>
          <w:szCs w:val="20"/>
        </w:rPr>
      </w:pPr>
      <w:r w:rsidDel="00000000" w:rsidR="00000000" w:rsidRPr="00000000">
        <w:rPr>
          <w:rFonts w:ascii="Nunito" w:cs="Nunito" w:eastAsia="Nunito" w:hAnsi="Nunito"/>
          <w:sz w:val="20"/>
          <w:szCs w:val="20"/>
          <w:rtl w:val="0"/>
        </w:rPr>
        <w:t xml:space="preserve">¡Prepárense para embarcarse en una aventura de lectura junto con su estudiante en Beanstack, una plataforma diseñada para hacer que la lectura sea divertida!</w:t>
      </w:r>
    </w:p>
    <w:p w:rsidR="00000000" w:rsidDel="00000000" w:rsidP="00000000" w:rsidRDefault="00000000" w:rsidRPr="00000000" w14:paraId="00000005">
      <w:pPr>
        <w:spacing w:after="300" w:before="300" w:lineRule="auto"/>
        <w:rPr>
          <w:rFonts w:ascii="Nunito" w:cs="Nunito" w:eastAsia="Nunito" w:hAnsi="Nunito"/>
          <w:sz w:val="20"/>
          <w:szCs w:val="20"/>
        </w:rPr>
      </w:pPr>
      <w:r w:rsidDel="00000000" w:rsidR="00000000" w:rsidRPr="00000000">
        <w:rPr>
          <w:rFonts w:ascii="Nunito" w:cs="Nunito" w:eastAsia="Nunito" w:hAnsi="Nunito"/>
          <w:sz w:val="20"/>
          <w:szCs w:val="20"/>
          <w:rtl w:val="0"/>
        </w:rPr>
        <w:t xml:space="preserve">Beanstack utiliza la competencia, el reconocimiento y principios comprobados de gamificación para motivar a los estudiantes a leer y desarrollar un amor por la lectura que perdure toda la vida. Ya sea que su estudiante elija ficción, no ficción, cómics o artículos en línea, ¡toda lectura cuenta en Beanstack! Al mantener un seguimiento de su lectura diaria, su estudiante comenzará a desarrollar hábitos de lectura saludables y a convertirse en un lector más seguro.</w:t>
      </w:r>
    </w:p>
    <w:p w:rsidR="00000000" w:rsidDel="00000000" w:rsidP="00000000" w:rsidRDefault="00000000" w:rsidRPr="00000000" w14:paraId="00000006">
      <w:pPr>
        <w:spacing w:after="300" w:before="300" w:lineRule="auto"/>
        <w:rPr>
          <w:rFonts w:ascii="Nunito" w:cs="Nunito" w:eastAsia="Nunito" w:hAnsi="Nunito"/>
          <w:sz w:val="20"/>
          <w:szCs w:val="20"/>
        </w:rPr>
      </w:pPr>
      <w:r w:rsidDel="00000000" w:rsidR="00000000" w:rsidRPr="00000000">
        <w:rPr>
          <w:rFonts w:ascii="Nunito" w:cs="Nunito" w:eastAsia="Nunito" w:hAnsi="Nunito"/>
          <w:sz w:val="20"/>
          <w:szCs w:val="20"/>
          <w:rtl w:val="0"/>
        </w:rPr>
        <w:t xml:space="preserve">Cuando los estudiantes registren su lectura a través del sitio web o la aplicación móvil de Beanstack, podrán: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before="300" w:lineRule="auto"/>
        <w:ind w:left="720" w:hanging="360"/>
        <w:rPr>
          <w:rFonts w:ascii="Nunito" w:cs="Nunito" w:eastAsia="Nunito" w:hAnsi="Nunito"/>
          <w:sz w:val="20"/>
          <w:szCs w:val="20"/>
        </w:rPr>
      </w:pPr>
      <w:r w:rsidDel="00000000" w:rsidR="00000000" w:rsidRPr="00000000">
        <w:rPr>
          <w:rFonts w:ascii="Nunito" w:cs="Nunito" w:eastAsia="Nunito" w:hAnsi="Nunito"/>
          <w:sz w:val="20"/>
          <w:szCs w:val="20"/>
          <w:rtl w:val="0"/>
        </w:rPr>
        <w:t xml:space="preserve">Ganar insignias digitales al alcanzar logros de participación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before="0" w:lineRule="auto"/>
        <w:ind w:left="720" w:hanging="360"/>
        <w:rPr>
          <w:rFonts w:ascii="Nunito" w:cs="Nunito" w:eastAsia="Nunito" w:hAnsi="Nunito"/>
          <w:sz w:val="20"/>
          <w:szCs w:val="20"/>
        </w:rPr>
      </w:pPr>
      <w:r w:rsidDel="00000000" w:rsidR="00000000" w:rsidRPr="00000000">
        <w:rPr>
          <w:rFonts w:ascii="Nunito" w:cs="Nunito" w:eastAsia="Nunito" w:hAnsi="Nunito"/>
          <w:sz w:val="20"/>
          <w:szCs w:val="20"/>
          <w:rtl w:val="0"/>
        </w:rPr>
        <w:t xml:space="preserve">Competir en tablas de clasificación y mantener rachas de lectura diaria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300" w:before="0" w:lineRule="auto"/>
        <w:ind w:left="720" w:hanging="360"/>
        <w:rPr>
          <w:rFonts w:ascii="Nunito" w:cs="Nunito" w:eastAsia="Nunito" w:hAnsi="Nunito"/>
          <w:sz w:val="20"/>
          <w:szCs w:val="20"/>
        </w:rPr>
      </w:pPr>
      <w:r w:rsidDel="00000000" w:rsidR="00000000" w:rsidRPr="00000000">
        <w:rPr>
          <w:rFonts w:ascii="Nunito" w:cs="Nunito" w:eastAsia="Nunito" w:hAnsi="Nunito"/>
          <w:sz w:val="20"/>
          <w:szCs w:val="20"/>
          <w:rtl w:val="0"/>
        </w:rPr>
        <w:t xml:space="preserve">Registrar todo lo que leen en su estantería digital</w:t>
      </w:r>
    </w:p>
    <w:p w:rsidR="00000000" w:rsidDel="00000000" w:rsidP="00000000" w:rsidRDefault="00000000" w:rsidRPr="00000000" w14:paraId="0000000A">
      <w:pPr>
        <w:spacing w:after="300" w:before="300" w:lineRule="auto"/>
        <w:rPr>
          <w:rFonts w:ascii="Nunito" w:cs="Nunito" w:eastAsia="Nunito" w:hAnsi="Nunito"/>
          <w:b w:val="1"/>
          <w:bCs w:val="1"/>
          <w:sz w:val="20"/>
          <w:szCs w:val="20"/>
        </w:rPr>
      </w:pPr>
      <w:r w:rsidDel="00000000" w:rsidR="00000000" w:rsidRPr="00000000">
        <w:rPr>
          <w:rFonts w:ascii="Nunito" w:cs="Nunito" w:eastAsia="Nunito" w:hAnsi="Nunito"/>
          <w:sz w:val="20"/>
          <w:szCs w:val="20"/>
          <w:rtl w:val="0"/>
        </w:rPr>
        <w:t xml:space="preserve">Para obtener un vistazo de la experiencia del estudiante con Beanstack, </w:t>
      </w:r>
      <w:hyperlink r:id="rId7">
        <w:r w:rsidDel="00000000" w:rsidR="00000000" w:rsidRPr="00000000">
          <w:rPr>
            <w:rFonts w:ascii="Nunito" w:cs="Nunito" w:eastAsia="Nunito" w:hAnsi="Nunito"/>
            <w:color w:val="1155cc"/>
            <w:sz w:val="20"/>
            <w:szCs w:val="20"/>
            <w:u w:val="single"/>
            <w:rtl w:val="0"/>
          </w:rPr>
          <w:t xml:space="preserve">¡haz clic aquí</w:t>
        </w:r>
      </w:hyperlink>
      <w:r w:rsidDel="00000000" w:rsidR="00000000" w:rsidRPr="00000000">
        <w:rPr>
          <w:rFonts w:ascii="Nunito" w:cs="Nunito" w:eastAsia="Nunito" w:hAnsi="Nunito"/>
          <w:sz w:val="20"/>
          <w:szCs w:val="20"/>
          <w:rtl w:val="0"/>
        </w:rPr>
        <w:t xml:space="preserve">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300" w:before="300" w:lineRule="auto"/>
        <w:rPr>
          <w:rFonts w:ascii="Nunito" w:cs="Nunito" w:eastAsia="Nunito" w:hAnsi="Nunito"/>
          <w:sz w:val="20"/>
          <w:szCs w:val="20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sz w:val="20"/>
          <w:szCs w:val="20"/>
          <w:rtl w:val="0"/>
        </w:rPr>
        <w:t xml:space="preserve">Unirse a Beanstack es rápido y sencillo: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0" w:before="300" w:lineRule="auto"/>
        <w:ind w:left="720" w:hanging="360"/>
        <w:rPr>
          <w:rFonts w:ascii="Nunito" w:cs="Nunito" w:eastAsia="Nunito" w:hAnsi="Nunito"/>
          <w:sz w:val="20"/>
          <w:szCs w:val="20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sz w:val="20"/>
          <w:szCs w:val="20"/>
          <w:rtl w:val="0"/>
        </w:rPr>
        <w:t xml:space="preserve">En la escuela:</w:t>
      </w:r>
      <w:r w:rsidDel="00000000" w:rsidR="00000000" w:rsidRPr="00000000">
        <w:rPr>
          <w:rFonts w:ascii="Nunito" w:cs="Nunito" w:eastAsia="Nunito" w:hAnsi="Nunito"/>
          <w:sz w:val="20"/>
          <w:szCs w:val="20"/>
          <w:rtl w:val="0"/>
        </w:rPr>
        <w:t xml:space="preserve"> Su estudiante puede acceder a Beanstack directamente desde su dispositivo utilizando &lt;Clever/ClassLink/insert login method&gt;.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300" w:before="0" w:lineRule="auto"/>
        <w:ind w:left="720" w:hanging="360"/>
        <w:rPr>
          <w:rFonts w:ascii="Nunito" w:cs="Nunito" w:eastAsia="Nunito" w:hAnsi="Nunito"/>
          <w:sz w:val="20"/>
          <w:szCs w:val="20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sz w:val="20"/>
          <w:szCs w:val="20"/>
          <w:rtl w:val="0"/>
        </w:rPr>
        <w:t xml:space="preserve">En el hogar:</w:t>
      </w:r>
      <w:r w:rsidDel="00000000" w:rsidR="00000000" w:rsidRPr="00000000">
        <w:rPr>
          <w:rFonts w:ascii="Nunito" w:cs="Nunito" w:eastAsia="Nunito" w:hAnsi="Nunito"/>
          <w:sz w:val="20"/>
          <w:szCs w:val="20"/>
          <w:rtl w:val="0"/>
        </w:rPr>
        <w:t xml:space="preserve"> Su estudiante puede descargar la aplicación móvil de Beanstack desde la App Store de iOS o Google Play Store.</w:t>
      </w:r>
    </w:p>
    <w:p w:rsidR="00000000" w:rsidDel="00000000" w:rsidP="00000000" w:rsidRDefault="00000000" w:rsidRPr="00000000" w14:paraId="0000000E">
      <w:pPr>
        <w:spacing w:after="300" w:before="300" w:lineRule="auto"/>
        <w:rPr>
          <w:rFonts w:ascii="Nunito" w:cs="Nunito" w:eastAsia="Nunito" w:hAnsi="Nunito"/>
          <w:sz w:val="20"/>
          <w:szCs w:val="20"/>
        </w:rPr>
      </w:pPr>
      <w:r w:rsidDel="00000000" w:rsidR="00000000" w:rsidRPr="00000000">
        <w:rPr>
          <w:rFonts w:ascii="Nunito" w:cs="Nunito" w:eastAsia="Nunito" w:hAnsi="Nunito"/>
          <w:sz w:val="20"/>
          <w:szCs w:val="20"/>
          <w:rtl w:val="0"/>
        </w:rPr>
        <w:t xml:space="preserve">¡Estamos agradecidos de que su familia se una a nosotros en esta emocionante aventura literaria!</w:t>
      </w:r>
    </w:p>
    <w:p w:rsidR="00000000" w:rsidDel="00000000" w:rsidP="00000000" w:rsidRDefault="00000000" w:rsidRPr="00000000" w14:paraId="0000000F">
      <w:pPr>
        <w:shd w:fill="ffffff" w:val="clear"/>
        <w:spacing w:after="240" w:before="300" w:line="360" w:lineRule="auto"/>
        <w:rPr>
          <w:rFonts w:ascii="Nunito" w:cs="Nunito" w:eastAsia="Nunito" w:hAnsi="Nunito"/>
          <w:sz w:val="20"/>
          <w:szCs w:val="20"/>
          <w:highlight w:val="white"/>
        </w:rPr>
      </w:pPr>
      <w:r w:rsidDel="00000000" w:rsidR="00000000" w:rsidRPr="00000000">
        <w:rPr>
          <w:rFonts w:ascii="Nunito" w:cs="Nunito" w:eastAsia="Nunito" w:hAnsi="Nunito"/>
          <w:sz w:val="20"/>
          <w:szCs w:val="20"/>
          <w:highlight w:val="white"/>
          <w:rtl w:val="0"/>
        </w:rPr>
        <w:t xml:space="preserve">Feliz lectura,</w:t>
      </w:r>
    </w:p>
    <w:p w:rsidR="00000000" w:rsidDel="00000000" w:rsidP="00000000" w:rsidRDefault="00000000" w:rsidRPr="00000000" w14:paraId="00000010">
      <w:pPr>
        <w:shd w:fill="ffffff" w:val="clear"/>
        <w:spacing w:after="240" w:before="300" w:line="360" w:lineRule="auto"/>
        <w:rPr>
          <w:rFonts w:ascii="Nunito" w:cs="Nunito" w:eastAsia="Nunito" w:hAnsi="Nunito"/>
          <w:sz w:val="20"/>
          <w:szCs w:val="20"/>
          <w:highlight w:val="white"/>
        </w:rPr>
      </w:pPr>
      <w:r w:rsidDel="00000000" w:rsidR="00000000" w:rsidRPr="00000000">
        <w:rPr>
          <w:rFonts w:ascii="Nunito" w:cs="Nunito" w:eastAsia="Nunito" w:hAnsi="Nunito"/>
          <w:sz w:val="20"/>
          <w:szCs w:val="20"/>
          <w:highlight w:val="white"/>
          <w:rtl w:val="0"/>
        </w:rPr>
        <w:t xml:space="preserve">&lt;name&gt;</w:t>
      </w:r>
    </w:p>
    <w:p w:rsidR="00000000" w:rsidDel="00000000" w:rsidP="00000000" w:rsidRDefault="00000000" w:rsidRPr="00000000" w14:paraId="00000011">
      <w:pPr>
        <w:shd w:fill="ffffff" w:val="clear"/>
        <w:spacing w:after="240" w:before="300" w:line="360" w:lineRule="auto"/>
        <w:rPr>
          <w:rFonts w:ascii="Nunito" w:cs="Nunito" w:eastAsia="Nunito" w:hAnsi="Nunito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unito ExtraBold">
    <w:embedBold w:fontKey="{00000000-0000-0000-0000-000000000000}" r:id="rId5" w:subsetted="0"/>
    <w:embedBoldItalic w:fontKey="{00000000-0000-0000-0000-000000000000}" r:id="rId6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spacing w:after="300" w:before="300" w:lineRule="auto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2</wp:posOffset>
          </wp:positionH>
          <wp:positionV relativeFrom="paragraph">
            <wp:posOffset>518112</wp:posOffset>
          </wp:positionV>
          <wp:extent cx="1284133" cy="319088"/>
          <wp:effectExtent b="0" l="0" r="0" t="0"/>
          <wp:wrapNone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84133" cy="31908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5391150</wp:posOffset>
          </wp:positionH>
          <wp:positionV relativeFrom="paragraph">
            <wp:posOffset>-28573</wp:posOffset>
          </wp:positionV>
          <wp:extent cx="954351" cy="802726"/>
          <wp:effectExtent b="0" l="0" r="0" t="0"/>
          <wp:wrapNone/>
          <wp:docPr id="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54351" cy="802726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help.beanstack.com/hc/en-us/articles/4405717027223-the-student-experience-english-spanish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Relationship Id="rId5" Type="http://schemas.openxmlformats.org/officeDocument/2006/relationships/font" Target="fonts/NunitoExtraBold-bold.ttf"/><Relationship Id="rId6" Type="http://schemas.openxmlformats.org/officeDocument/2006/relationships/font" Target="fonts/NunitoExtraBold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9wV8807zdtv8GwB87qPbbbbGYw==">CgMxLjA4AHIhMW5ySGVENi11UFNodzNoZXRGN29zTUhnVVV4OUQ5NU1I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